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4779D7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8600E2">
        <w:rPr>
          <w:rFonts w:ascii="Oswald" w:eastAsia="Oswald" w:hAnsi="Oswald" w:cs="Oswald"/>
          <w:color w:val="424242"/>
          <w:sz w:val="72"/>
          <w:szCs w:val="72"/>
        </w:rPr>
        <w:t>6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98613A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Pr="004779D7">
              <w:rPr>
                <w:rFonts w:ascii="Source Code Pro" w:eastAsia="Source Code Pro" w:hAnsi="Source Code Pro" w:cs="Source Code Pro"/>
                <w:color w:val="424242"/>
              </w:rPr>
              <w:t xml:space="preserve">¿Qué entendemos por Instituciones Sociales? </w:t>
            </w:r>
            <w:r w:rsidR="0098613A">
              <w:rPr>
                <w:rFonts w:ascii="Source Code Pro" w:eastAsia="Source Code Pro" w:hAnsi="Source Code Pro" w:cs="Source Code Pro"/>
                <w:color w:val="424242"/>
              </w:rPr>
              <w:t>Procesos de subjetivación en Instituciones actuales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8600E2" w:rsidRDefault="008600E2" w:rsidP="008600E2">
      <w:pPr>
        <w:pStyle w:val="normal0"/>
        <w:spacing w:line="360" w:lineRule="auto"/>
        <w:ind w:left="720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8600E2" w:rsidRDefault="008600E2" w:rsidP="008600E2">
      <w:pPr>
        <w:pStyle w:val="normal0"/>
        <w:spacing w:line="360" w:lineRule="auto"/>
        <w:ind w:left="720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2E45BC" w:rsidRPr="008600E2" w:rsidRDefault="008600E2" w:rsidP="008600E2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</w:pPr>
      <w:r w:rsidRPr="008600E2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Lewkowicz, I (2004) Pensar sin Estado. La subjetividad en la era de la fluidez.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 Buenos Aires. Paidós.</w:t>
      </w: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C71A25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sectPr w:rsidR="002E45BC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2E45BC"/>
    <w:rsid w:val="002F7345"/>
    <w:rsid w:val="00475199"/>
    <w:rsid w:val="004779D7"/>
    <w:rsid w:val="004F7976"/>
    <w:rsid w:val="00523E2B"/>
    <w:rsid w:val="00554784"/>
    <w:rsid w:val="005967A6"/>
    <w:rsid w:val="008600E2"/>
    <w:rsid w:val="0098613A"/>
    <w:rsid w:val="00C621A3"/>
    <w:rsid w:val="00C7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5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XqbeIU8a0GKsHQXuAq3kF3-e3l7rKAe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2020-06-18T22:02:00Z</dcterms:created>
  <dcterms:modified xsi:type="dcterms:W3CDTF">2020-06-18T22:06:00Z</dcterms:modified>
</cp:coreProperties>
</file>